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4919B" w14:textId="77777777" w:rsidR="00C32D35" w:rsidRPr="0016587C" w:rsidRDefault="00663BF3" w:rsidP="0016587C">
      <w:pPr>
        <w:jc w:val="center"/>
        <w:rPr>
          <w:b/>
        </w:rPr>
      </w:pPr>
      <w:r w:rsidRPr="0016587C">
        <w:rPr>
          <w:b/>
        </w:rPr>
        <w:t>Пластмассы.</w:t>
      </w:r>
    </w:p>
    <w:p w14:paraId="3522B2FD" w14:textId="77777777" w:rsidR="00663BF3" w:rsidRDefault="00663BF3">
      <w:r>
        <w:t>Пластмассы - это искусственные вещества.</w:t>
      </w:r>
    </w:p>
    <w:p w14:paraId="0F3958EC" w14:textId="77777777" w:rsidR="00663BF3" w:rsidRDefault="00663BF3">
      <w:r>
        <w:t>Делятся на две основных группы:</w:t>
      </w:r>
    </w:p>
    <w:p w14:paraId="26151460" w14:textId="77777777" w:rsidR="00663BF3" w:rsidRDefault="00663BF3" w:rsidP="00663BF3">
      <w:pPr>
        <w:pStyle w:val="a3"/>
        <w:numPr>
          <w:ilvl w:val="0"/>
          <w:numId w:val="1"/>
        </w:numPr>
      </w:pPr>
      <w:r>
        <w:t>термопласты (вещества, которые при нагревании размягчаются, а при охлаждении затвердевают)</w:t>
      </w:r>
    </w:p>
    <w:p w14:paraId="11BB7B06" w14:textId="77777777" w:rsidR="00663BF3" w:rsidRDefault="00663BF3" w:rsidP="00663BF3">
      <w:pPr>
        <w:pStyle w:val="a3"/>
        <w:numPr>
          <w:ilvl w:val="0"/>
          <w:numId w:val="1"/>
        </w:numPr>
      </w:pPr>
      <w:r>
        <w:t>термореактивные или реактопласты (один раз затвердевают и больше свою форму не изменяют)</w:t>
      </w:r>
    </w:p>
    <w:p w14:paraId="606B47FB" w14:textId="77777777" w:rsidR="00663BF3" w:rsidRDefault="00663BF3" w:rsidP="00663BF3">
      <w:r>
        <w:t>Конструкционные пластики:</w:t>
      </w:r>
    </w:p>
    <w:p w14:paraId="0EB547DF" w14:textId="77777777" w:rsidR="00663BF3" w:rsidRDefault="00663BF3" w:rsidP="00663BF3">
      <w:pPr>
        <w:pStyle w:val="a3"/>
        <w:numPr>
          <w:ilvl w:val="0"/>
          <w:numId w:val="2"/>
        </w:numPr>
      </w:pPr>
      <w:r>
        <w:t>стеклопласты (АГ-ИС, СВАМ - стекловолокнистый анизотропный материал)</w:t>
      </w:r>
    </w:p>
    <w:p w14:paraId="5B92E7C3" w14:textId="77777777" w:rsidR="00663BF3" w:rsidRDefault="00663BF3" w:rsidP="00663BF3">
      <w:pPr>
        <w:pStyle w:val="a3"/>
        <w:numPr>
          <w:ilvl w:val="0"/>
          <w:numId w:val="2"/>
        </w:numPr>
      </w:pPr>
      <w:r>
        <w:t>синтетические клеи</w:t>
      </w:r>
    </w:p>
    <w:p w14:paraId="2DD2150F" w14:textId="77777777" w:rsidR="00663BF3" w:rsidRDefault="00663BF3" w:rsidP="00663BF3">
      <w:pPr>
        <w:pStyle w:val="a3"/>
        <w:numPr>
          <w:ilvl w:val="0"/>
          <w:numId w:val="2"/>
        </w:numPr>
      </w:pPr>
      <w:r>
        <w:t>стеклотекстолиты</w:t>
      </w:r>
    </w:p>
    <w:p w14:paraId="6F7EA588" w14:textId="77777777" w:rsidR="00663BF3" w:rsidRDefault="00663BF3" w:rsidP="00663BF3">
      <w:pPr>
        <w:pStyle w:val="a3"/>
        <w:numPr>
          <w:ilvl w:val="0"/>
          <w:numId w:val="2"/>
        </w:numPr>
      </w:pPr>
      <w:r>
        <w:t>древесные пластики</w:t>
      </w:r>
    </w:p>
    <w:p w14:paraId="68A13E60" w14:textId="77777777" w:rsidR="00663BF3" w:rsidRPr="0016587C" w:rsidRDefault="00663BF3" w:rsidP="00663BF3">
      <w:r>
        <w:t xml:space="preserve">СВАМ - на </w:t>
      </w:r>
      <w:proofErr w:type="gramStart"/>
      <w:r>
        <w:t>вращающейся</w:t>
      </w:r>
      <w:proofErr w:type="gramEnd"/>
      <w:r>
        <w:t xml:space="preserve"> барабан наматывается нить, добавляется связующее.</w:t>
      </w:r>
    </w:p>
    <w:p w14:paraId="0CE2DF57" w14:textId="77777777" w:rsidR="0059609E" w:rsidRPr="0059609E" w:rsidRDefault="0059609E" w:rsidP="0059609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editId="3612DD06">
            <wp:extent cx="1314450" cy="1714500"/>
            <wp:effectExtent l="0" t="0" r="0" b="0"/>
            <wp:docPr id="1" name="Рисунок 1" descr="C:\Users\1\Desktop\img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esktop\img1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69EC6BF" w14:textId="77777777" w:rsidR="00663BF3" w:rsidRDefault="00663BF3" w:rsidP="00663BF3">
      <w:r>
        <w:t>Термопласты получают реакцией полимеризации, а реактопласты - реакцией поликонденсации (объединение молекул разных веществ в одну).</w:t>
      </w:r>
    </w:p>
    <w:p w14:paraId="443B8BCA" w14:textId="77777777" w:rsidR="00663BF3" w:rsidRDefault="00663BF3" w:rsidP="00663BF3">
      <w:r>
        <w:t>Состав пластмасс:</w:t>
      </w:r>
    </w:p>
    <w:p w14:paraId="3B6EAEB5" w14:textId="77777777" w:rsidR="00663BF3" w:rsidRDefault="00274FE5" w:rsidP="00663BF3">
      <w:pPr>
        <w:pStyle w:val="a3"/>
        <w:numPr>
          <w:ilvl w:val="0"/>
          <w:numId w:val="3"/>
        </w:numPr>
      </w:pPr>
      <w:r>
        <w:t>синтетическое связующее, состоящее из:</w:t>
      </w:r>
    </w:p>
    <w:p w14:paraId="203125EE" w14:textId="77777777" w:rsidR="00274FE5" w:rsidRDefault="00274FE5" w:rsidP="00274FE5">
      <w:pPr>
        <w:pStyle w:val="a3"/>
        <w:numPr>
          <w:ilvl w:val="0"/>
          <w:numId w:val="4"/>
        </w:numPr>
      </w:pPr>
      <w:r>
        <w:t>синтетическая смола</w:t>
      </w:r>
    </w:p>
    <w:p w14:paraId="1888DC94" w14:textId="77777777" w:rsidR="00274FE5" w:rsidRDefault="00274FE5" w:rsidP="00274FE5">
      <w:pPr>
        <w:pStyle w:val="a3"/>
        <w:numPr>
          <w:ilvl w:val="0"/>
          <w:numId w:val="4"/>
        </w:numPr>
      </w:pPr>
      <w:r>
        <w:t>отвердитель (вещество, которое обеспечивает химическую реакцию поликонденсации, например, ПЭПА (полиэтилен-</w:t>
      </w:r>
      <w:proofErr w:type="spellStart"/>
      <w:r>
        <w:t>полиамин</w:t>
      </w:r>
      <w:proofErr w:type="spellEnd"/>
      <w:r>
        <w:t>))</w:t>
      </w:r>
    </w:p>
    <w:p w14:paraId="5582C752" w14:textId="77777777" w:rsidR="00274FE5" w:rsidRDefault="00274FE5" w:rsidP="00274FE5">
      <w:pPr>
        <w:pStyle w:val="a3"/>
        <w:numPr>
          <w:ilvl w:val="0"/>
          <w:numId w:val="3"/>
        </w:numPr>
      </w:pPr>
      <w:r>
        <w:t>наполнители (обеспечивают определённую структуру древесины и обеспечивают снижение расхода связующего)</w:t>
      </w:r>
    </w:p>
    <w:p w14:paraId="15257F6A" w14:textId="77777777" w:rsidR="00274FE5" w:rsidRDefault="00274FE5" w:rsidP="00274FE5">
      <w:pPr>
        <w:pStyle w:val="a3"/>
        <w:numPr>
          <w:ilvl w:val="0"/>
          <w:numId w:val="3"/>
        </w:numPr>
      </w:pPr>
      <w:r>
        <w:t>различные добавки (красители, пластификаторы)</w:t>
      </w:r>
    </w:p>
    <w:p w14:paraId="5A95CB31" w14:textId="77777777" w:rsidR="00274FE5" w:rsidRPr="0016587C" w:rsidRDefault="00274FE5" w:rsidP="0016587C">
      <w:pPr>
        <w:jc w:val="center"/>
        <w:rPr>
          <w:b/>
        </w:rPr>
      </w:pPr>
      <w:r w:rsidRPr="0016587C">
        <w:rPr>
          <w:b/>
        </w:rPr>
        <w:t>Влияние влажности и температуры на свойства древесины.</w:t>
      </w:r>
    </w:p>
    <w:p w14:paraId="3FA0EDCB" w14:textId="77777777" w:rsidR="00274FE5" w:rsidRDefault="00274FE5" w:rsidP="00274FE5">
      <w:r>
        <w:t>При увеличении влажности, температуры:</w:t>
      </w:r>
    </w:p>
    <w:p w14:paraId="1BCF5A2B" w14:textId="77777777" w:rsidR="00274FE5" w:rsidRDefault="00274FE5" w:rsidP="00274FE5">
      <w:pPr>
        <w:pStyle w:val="a3"/>
        <w:numPr>
          <w:ilvl w:val="0"/>
          <w:numId w:val="5"/>
        </w:numPr>
      </w:pPr>
      <w:r>
        <w:t xml:space="preserve">прочность материалов </w:t>
      </w:r>
      <w:proofErr w:type="spellStart"/>
      <w:r>
        <w:t>КДиП</w:t>
      </w:r>
      <w:proofErr w:type="spellEnd"/>
      <w:r>
        <w:t xml:space="preserve"> снижается</w:t>
      </w:r>
    </w:p>
    <w:p w14:paraId="7CC2D9CA" w14:textId="77777777" w:rsidR="00274FE5" w:rsidRDefault="00274FE5" w:rsidP="00274FE5">
      <w:pPr>
        <w:pStyle w:val="a3"/>
        <w:numPr>
          <w:ilvl w:val="0"/>
          <w:numId w:val="5"/>
        </w:numPr>
      </w:pPr>
      <w:proofErr w:type="spellStart"/>
      <w:r>
        <w:t>деформативность</w:t>
      </w:r>
      <w:proofErr w:type="spellEnd"/>
      <w:r>
        <w:t xml:space="preserve"> материалов </w:t>
      </w:r>
      <w:proofErr w:type="spellStart"/>
      <w:r>
        <w:t>КДиП</w:t>
      </w:r>
      <w:proofErr w:type="spellEnd"/>
      <w:r>
        <w:t xml:space="preserve"> увеличивается</w:t>
      </w:r>
    </w:p>
    <w:p w14:paraId="5A2A2719" w14:textId="77777777" w:rsidR="00274FE5" w:rsidRDefault="00274FE5" w:rsidP="00274FE5">
      <w:r>
        <w:t>Следует:</w:t>
      </w:r>
    </w:p>
    <w:p w14:paraId="1E2AC892" w14:textId="77777777" w:rsidR="00274FE5" w:rsidRDefault="00274FE5" w:rsidP="00274FE5">
      <w:pPr>
        <w:pStyle w:val="a3"/>
        <w:numPr>
          <w:ilvl w:val="0"/>
          <w:numId w:val="6"/>
        </w:numPr>
      </w:pPr>
      <w:r>
        <w:lastRenderedPageBreak/>
        <w:t xml:space="preserve">при нормировании прочности и </w:t>
      </w:r>
      <w:r w:rsidR="0011375F">
        <w:t>деформационных характеристиках материалов приводит характеристики к стандартным условиям (</w:t>
      </w:r>
      <w:r w:rsidR="0011375F">
        <w:rPr>
          <w:lang w:val="en-US"/>
        </w:rPr>
        <w:t>w</w:t>
      </w:r>
      <w:r w:rsidR="0011375F" w:rsidRPr="0011375F">
        <w:t>=12%;</w:t>
      </w:r>
      <w:r w:rsidR="0011375F">
        <w:rPr>
          <w:lang w:val="en-US"/>
        </w:rPr>
        <w:t>t</w:t>
      </w:r>
      <w:r w:rsidR="0011375F" w:rsidRPr="0011375F">
        <w:t>=18</w:t>
      </w:r>
      <w:proofErr w:type="spellStart"/>
      <w:r w:rsidR="0011375F">
        <w:rPr>
          <w:vertAlign w:val="superscript"/>
          <w:lang w:val="en-US"/>
        </w:rPr>
        <w:t>o</w:t>
      </w:r>
      <w:r w:rsidR="0011375F">
        <w:rPr>
          <w:lang w:val="en-US"/>
        </w:rPr>
        <w:t>C</w:t>
      </w:r>
      <w:proofErr w:type="spellEnd"/>
      <w:r w:rsidR="0011375F" w:rsidRPr="0011375F">
        <w:t>)</w:t>
      </w:r>
    </w:p>
    <w:p w14:paraId="6A5D3E63" w14:textId="77777777" w:rsidR="0011375F" w:rsidRDefault="0011375F" w:rsidP="0011375F">
      <w:pPr>
        <w:pStyle w:val="a3"/>
        <w:numPr>
          <w:ilvl w:val="0"/>
          <w:numId w:val="6"/>
        </w:numPr>
        <w:tabs>
          <w:tab w:val="left" w:pos="567"/>
        </w:tabs>
      </w:pPr>
      <w:r>
        <w:t>при назначении расчётных сопротивлений материалов следует учитывать фактические условия  эксплуатации.</w:t>
      </w:r>
    </w:p>
    <w:p w14:paraId="162F4265" w14:textId="77777777" w:rsidR="0011375F" w:rsidRPr="0016587C" w:rsidRDefault="0011375F" w:rsidP="0016587C">
      <w:pPr>
        <w:tabs>
          <w:tab w:val="left" w:pos="567"/>
        </w:tabs>
        <w:jc w:val="center"/>
        <w:rPr>
          <w:b/>
        </w:rPr>
      </w:pPr>
      <w:r w:rsidRPr="0016587C">
        <w:rPr>
          <w:b/>
        </w:rPr>
        <w:t>Требования к качеству материалов.</w:t>
      </w:r>
    </w:p>
    <w:p w14:paraId="2E12DBC8" w14:textId="77777777" w:rsidR="0011375F" w:rsidRDefault="00541F5B" w:rsidP="0011375F">
      <w:pPr>
        <w:tabs>
          <w:tab w:val="left" w:pos="567"/>
        </w:tabs>
      </w:pPr>
      <w:r>
        <w:t xml:space="preserve">Древесину хвойных пород преимущественно применяют для изготовления элементов </w:t>
      </w:r>
      <w:proofErr w:type="spellStart"/>
      <w:r>
        <w:t>КДиП</w:t>
      </w:r>
      <w:proofErr w:type="spellEnd"/>
      <w:r>
        <w:t>. Древесина, применяемая в строительстве, делится на 3 сорта:</w:t>
      </w:r>
    </w:p>
    <w:p w14:paraId="24865F40" w14:textId="77777777" w:rsidR="00541F5B" w:rsidRDefault="00541F5B" w:rsidP="00541F5B">
      <w:pPr>
        <w:pStyle w:val="a3"/>
        <w:numPr>
          <w:ilvl w:val="0"/>
          <w:numId w:val="7"/>
        </w:numPr>
        <w:tabs>
          <w:tab w:val="left" w:pos="567"/>
        </w:tabs>
      </w:pPr>
      <w:r>
        <w:t>ГОСТ 9463 и ГОСТ 9462 для круглых лесоматериалов хвойных и лиственных пород;</w:t>
      </w:r>
    </w:p>
    <w:p w14:paraId="5200DAB0" w14:textId="77777777" w:rsidR="00541F5B" w:rsidRDefault="00541F5B" w:rsidP="00541F5B">
      <w:pPr>
        <w:pStyle w:val="a3"/>
        <w:numPr>
          <w:ilvl w:val="0"/>
          <w:numId w:val="7"/>
        </w:numPr>
        <w:tabs>
          <w:tab w:val="left" w:pos="567"/>
        </w:tabs>
      </w:pPr>
      <w:r>
        <w:t>ГОСТ 8486 и ГОСТ 2695 для пиломатериалов хвойных и лиственных пород;</w:t>
      </w:r>
    </w:p>
    <w:p w14:paraId="05D273DF" w14:textId="77777777" w:rsidR="00541F5B" w:rsidRDefault="00541F5B" w:rsidP="00541F5B">
      <w:pPr>
        <w:tabs>
          <w:tab w:val="left" w:pos="567"/>
        </w:tabs>
      </w:pPr>
      <w:r>
        <w:t xml:space="preserve">В этих гостах даны нормы ограничения пород. Они позволяют нам в зависимости от наличия повреждений (сучков, полос и т.д.) отнести к тому или иному сорту. </w:t>
      </w:r>
    </w:p>
    <w:p w14:paraId="75B3F4FF" w14:textId="77777777" w:rsidR="00541F5B" w:rsidRDefault="00541F5B" w:rsidP="00541F5B">
      <w:pPr>
        <w:tabs>
          <w:tab w:val="left" w:pos="567"/>
        </w:tabs>
      </w:pPr>
      <w:r>
        <w:t>Древесину лиственных пород следует применять:</w:t>
      </w:r>
    </w:p>
    <w:p w14:paraId="13CAC351" w14:textId="77777777" w:rsidR="00541F5B" w:rsidRDefault="00541F5B" w:rsidP="00541F5B">
      <w:pPr>
        <w:pStyle w:val="a3"/>
        <w:numPr>
          <w:ilvl w:val="0"/>
          <w:numId w:val="8"/>
        </w:numPr>
        <w:tabs>
          <w:tab w:val="left" w:pos="567"/>
        </w:tabs>
      </w:pPr>
      <w:r>
        <w:t>для изготовления деревянных деталей (нагелей, опорных и упорных подушек из древесины твёрдых пород, столярных изделий)</w:t>
      </w:r>
    </w:p>
    <w:p w14:paraId="64B3A475" w14:textId="77777777" w:rsidR="00541F5B" w:rsidRDefault="00541F5B" w:rsidP="00541F5B">
      <w:pPr>
        <w:pStyle w:val="a3"/>
        <w:numPr>
          <w:ilvl w:val="0"/>
          <w:numId w:val="8"/>
        </w:numPr>
        <w:tabs>
          <w:tab w:val="left" w:pos="567"/>
        </w:tabs>
      </w:pPr>
      <w:r>
        <w:t xml:space="preserve">в </w:t>
      </w:r>
      <w:proofErr w:type="spellStart"/>
      <w:r>
        <w:t>слабонапряжённых</w:t>
      </w:r>
      <w:proofErr w:type="spellEnd"/>
      <w:r>
        <w:t xml:space="preserve"> зонах клеёных элементов деревянных конструкций, в конструкциях временных зданий и сооружений</w:t>
      </w:r>
    </w:p>
    <w:p w14:paraId="5AB918E2" w14:textId="77777777" w:rsidR="00541F5B" w:rsidRDefault="00541F5B" w:rsidP="00541F5B">
      <w:pPr>
        <w:tabs>
          <w:tab w:val="left" w:pos="567"/>
        </w:tabs>
      </w:pPr>
      <w:r>
        <w:t xml:space="preserve">Требования из СНиПа </w:t>
      </w:r>
      <w:r>
        <w:rPr>
          <w:lang w:val="en-US"/>
        </w:rPr>
        <w:t>II-25-80</w:t>
      </w:r>
      <w:r>
        <w:t>.</w:t>
      </w:r>
    </w:p>
    <w:p w14:paraId="09FC8406" w14:textId="77777777" w:rsidR="00541F5B" w:rsidRDefault="00555875" w:rsidP="00541F5B">
      <w:pPr>
        <w:pStyle w:val="a3"/>
        <w:numPr>
          <w:ilvl w:val="0"/>
          <w:numId w:val="9"/>
        </w:numPr>
        <w:tabs>
          <w:tab w:val="left" w:pos="567"/>
        </w:tabs>
      </w:pPr>
      <w:r>
        <w:t xml:space="preserve">Прочность древесины для </w:t>
      </w:r>
      <w:proofErr w:type="spellStart"/>
      <w:r>
        <w:t>КДиП</w:t>
      </w:r>
      <w:proofErr w:type="spellEnd"/>
      <w:r>
        <w:t xml:space="preserve"> должна быть не ниже нормативных сопротивлений, приведённых в Приложении 2.</w:t>
      </w:r>
    </w:p>
    <w:p w14:paraId="37619F90" w14:textId="77777777" w:rsidR="00555875" w:rsidRDefault="00555875" w:rsidP="00555875">
      <w:pPr>
        <w:pStyle w:val="a3"/>
        <w:numPr>
          <w:ilvl w:val="0"/>
          <w:numId w:val="9"/>
        </w:numPr>
        <w:tabs>
          <w:tab w:val="left" w:pos="567"/>
        </w:tabs>
      </w:pPr>
      <w:r>
        <w:t>Ширина годичных слоёв в древесине должна быть не более 5 мм, содержание в них поздней древесины не менее 20%. Если ширина годичных слоёв более 5 мм, то она считается мягкой.</w:t>
      </w:r>
    </w:p>
    <w:p w14:paraId="373338CC" w14:textId="77777777" w:rsidR="00555875" w:rsidRDefault="00555875" w:rsidP="00555875">
      <w:pPr>
        <w:pStyle w:val="a3"/>
        <w:numPr>
          <w:ilvl w:val="0"/>
          <w:numId w:val="9"/>
        </w:numPr>
        <w:tabs>
          <w:tab w:val="left" w:pos="567"/>
        </w:tabs>
      </w:pPr>
      <w:r>
        <w:t>Не допускается сердцевина в досках для растянутой зоны клеёных элементов, а также в досках толщиной 60 мм и менее, работающих на ребро при изгибе или на растяжение.</w:t>
      </w:r>
    </w:p>
    <w:p w14:paraId="4316A9A6" w14:textId="77777777" w:rsidR="00555875" w:rsidRDefault="00555875" w:rsidP="00555875">
      <w:pPr>
        <w:tabs>
          <w:tab w:val="left" w:pos="567"/>
        </w:tabs>
      </w:pPr>
      <w:r>
        <w:t>Сердцевина - самая мягкая часть ствола.</w:t>
      </w:r>
    </w:p>
    <w:p w14:paraId="57772057" w14:textId="77777777" w:rsidR="00555875" w:rsidRDefault="00555875" w:rsidP="00555875">
      <w:pPr>
        <w:tabs>
          <w:tab w:val="left" w:pos="567"/>
        </w:tabs>
      </w:pPr>
      <w:r>
        <w:t>Растяжение - очень сложный для древесины вид напряженного состояния.</w:t>
      </w:r>
    </w:p>
    <w:p w14:paraId="10209E0C" w14:textId="77777777" w:rsidR="00555875" w:rsidRPr="0016587C" w:rsidRDefault="00555875" w:rsidP="0016587C">
      <w:pPr>
        <w:tabs>
          <w:tab w:val="left" w:pos="567"/>
        </w:tabs>
        <w:jc w:val="center"/>
        <w:rPr>
          <w:b/>
        </w:rPr>
      </w:pPr>
      <w:r w:rsidRPr="0016587C">
        <w:rPr>
          <w:b/>
        </w:rPr>
        <w:t>Свойства древесины и пластмасса.</w:t>
      </w:r>
    </w:p>
    <w:p w14:paraId="4E5BF02D" w14:textId="77777777" w:rsidR="00555875" w:rsidRPr="0016587C" w:rsidRDefault="00555875" w:rsidP="0016587C">
      <w:pPr>
        <w:tabs>
          <w:tab w:val="left" w:pos="567"/>
        </w:tabs>
        <w:jc w:val="center"/>
        <w:rPr>
          <w:b/>
        </w:rPr>
      </w:pPr>
      <w:r w:rsidRPr="0016587C">
        <w:rPr>
          <w:b/>
        </w:rPr>
        <w:t>Физические свойства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5875" w14:paraId="5B482554" w14:textId="77777777" w:rsidTr="00555875">
        <w:tc>
          <w:tcPr>
            <w:tcW w:w="3190" w:type="dxa"/>
          </w:tcPr>
          <w:p w14:paraId="3819C291" w14:textId="77777777" w:rsidR="00555875" w:rsidRDefault="00555875" w:rsidP="00555875">
            <w:pPr>
              <w:tabs>
                <w:tab w:val="left" w:pos="567"/>
              </w:tabs>
            </w:pPr>
          </w:p>
        </w:tc>
        <w:tc>
          <w:tcPr>
            <w:tcW w:w="3190" w:type="dxa"/>
          </w:tcPr>
          <w:p w14:paraId="4F4A14CF" w14:textId="77777777" w:rsidR="00555875" w:rsidRDefault="00555875" w:rsidP="00555875">
            <w:pPr>
              <w:tabs>
                <w:tab w:val="left" w:pos="567"/>
              </w:tabs>
            </w:pPr>
            <w:r>
              <w:t>Древесина</w:t>
            </w:r>
          </w:p>
        </w:tc>
        <w:tc>
          <w:tcPr>
            <w:tcW w:w="3191" w:type="dxa"/>
          </w:tcPr>
          <w:p w14:paraId="680D24C2" w14:textId="77777777" w:rsidR="00555875" w:rsidRDefault="00555875" w:rsidP="00555875">
            <w:pPr>
              <w:tabs>
                <w:tab w:val="left" w:pos="567"/>
              </w:tabs>
            </w:pPr>
            <w:r>
              <w:t>Пластмасса</w:t>
            </w:r>
          </w:p>
        </w:tc>
      </w:tr>
      <w:tr w:rsidR="00555875" w14:paraId="2AE941AB" w14:textId="77777777" w:rsidTr="00555875">
        <w:tc>
          <w:tcPr>
            <w:tcW w:w="3190" w:type="dxa"/>
          </w:tcPr>
          <w:p w14:paraId="79CCF535" w14:textId="77777777" w:rsidR="00555875" w:rsidRPr="0096610C" w:rsidRDefault="00555875" w:rsidP="00555875">
            <w:pPr>
              <w:tabs>
                <w:tab w:val="left" w:pos="567"/>
              </w:tabs>
              <w:rPr>
                <w:lang w:val="en-US"/>
              </w:rPr>
            </w:pPr>
            <w:r>
              <w:t>Плотность</w:t>
            </w:r>
            <w:r w:rsidR="0096610C">
              <w:t xml:space="preserve"> </w:t>
            </w:r>
            <w:r w:rsidR="0096610C">
              <w:rPr>
                <w:lang w:val="en-US"/>
              </w:rPr>
              <w:t>[</w:t>
            </w:r>
            <w:r w:rsidR="0096610C">
              <w:t>кН/м</w:t>
            </w:r>
            <w:r w:rsidR="0096610C">
              <w:rPr>
                <w:vertAlign w:val="superscript"/>
              </w:rPr>
              <w:t>3</w:t>
            </w:r>
            <w:r w:rsidR="0096610C">
              <w:rPr>
                <w:lang w:val="en-US"/>
              </w:rPr>
              <w:t>]</w:t>
            </w:r>
          </w:p>
        </w:tc>
        <w:tc>
          <w:tcPr>
            <w:tcW w:w="3190" w:type="dxa"/>
          </w:tcPr>
          <w:p w14:paraId="46E7EF76" w14:textId="77777777" w:rsidR="00555875" w:rsidRPr="00555875" w:rsidRDefault="00555875" w:rsidP="0096610C">
            <w:pPr>
              <w:tabs>
                <w:tab w:val="left" w:pos="567"/>
              </w:tabs>
              <w:rPr>
                <w:vertAlign w:val="superscript"/>
              </w:rPr>
            </w:pPr>
            <w:r>
              <w:t xml:space="preserve">5-7,5 </w:t>
            </w:r>
          </w:p>
        </w:tc>
        <w:tc>
          <w:tcPr>
            <w:tcW w:w="3191" w:type="dxa"/>
          </w:tcPr>
          <w:p w14:paraId="4ADA496C" w14:textId="77777777" w:rsidR="00555875" w:rsidRDefault="0096610C" w:rsidP="00555875">
            <w:pPr>
              <w:tabs>
                <w:tab w:val="left" w:pos="567"/>
              </w:tabs>
            </w:pPr>
            <w:r>
              <w:t>Утеплитель 0,2-1</w:t>
            </w:r>
          </w:p>
          <w:p w14:paraId="333F9FFB" w14:textId="77777777" w:rsidR="0096610C" w:rsidRDefault="0096610C" w:rsidP="00555875">
            <w:pPr>
              <w:tabs>
                <w:tab w:val="left" w:pos="567"/>
              </w:tabs>
            </w:pPr>
            <w:r>
              <w:t>Стеклопластик 18</w:t>
            </w:r>
          </w:p>
        </w:tc>
      </w:tr>
      <w:tr w:rsidR="00555875" w14:paraId="76EAE73B" w14:textId="77777777" w:rsidTr="00555875">
        <w:tc>
          <w:tcPr>
            <w:tcW w:w="3190" w:type="dxa"/>
          </w:tcPr>
          <w:p w14:paraId="5188FCA9" w14:textId="77777777" w:rsidR="00555875" w:rsidRPr="0096610C" w:rsidRDefault="0096610C" w:rsidP="00555875">
            <w:pPr>
              <w:tabs>
                <w:tab w:val="left" w:pos="567"/>
              </w:tabs>
              <w:rPr>
                <w:lang w:val="en-US"/>
              </w:rPr>
            </w:pPr>
            <w:r>
              <w:t xml:space="preserve">Коэффициент теплопроводности </w:t>
            </w:r>
            <w:r>
              <w:rPr>
                <w:lang w:val="en-US"/>
              </w:rPr>
              <w:t>[</w:t>
            </w:r>
            <w:proofErr w:type="gramStart"/>
            <w:r>
              <w:t>Вт</w:t>
            </w:r>
            <w:proofErr w:type="gramEnd"/>
            <w:r>
              <w:t>/</w:t>
            </w:r>
            <w:proofErr w:type="spellStart"/>
            <w:r>
              <w:t>м</w:t>
            </w:r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3190" w:type="dxa"/>
          </w:tcPr>
          <w:p w14:paraId="0F51BA70" w14:textId="77777777" w:rsidR="00555875" w:rsidRDefault="0096610C" w:rsidP="00555875">
            <w:pPr>
              <w:tabs>
                <w:tab w:val="left" w:pos="567"/>
              </w:tabs>
            </w:pPr>
            <w:r>
              <w:t>0,12-0,39</w:t>
            </w:r>
          </w:p>
        </w:tc>
        <w:tc>
          <w:tcPr>
            <w:tcW w:w="3191" w:type="dxa"/>
          </w:tcPr>
          <w:p w14:paraId="4D6A0266" w14:textId="77777777" w:rsidR="00555875" w:rsidRDefault="0096610C" w:rsidP="00555875">
            <w:pPr>
              <w:tabs>
                <w:tab w:val="left" w:pos="567"/>
              </w:tabs>
            </w:pPr>
            <w:r>
              <w:t>Утеплитель 0,03-0,035</w:t>
            </w:r>
          </w:p>
        </w:tc>
      </w:tr>
      <w:tr w:rsidR="00555875" w14:paraId="4EC6E193" w14:textId="77777777" w:rsidTr="00555875">
        <w:tc>
          <w:tcPr>
            <w:tcW w:w="3190" w:type="dxa"/>
          </w:tcPr>
          <w:p w14:paraId="2CB5BD05" w14:textId="77777777" w:rsidR="00555875" w:rsidRPr="0096610C" w:rsidRDefault="0096610C" w:rsidP="00555875">
            <w:pPr>
              <w:tabs>
                <w:tab w:val="left" w:pos="567"/>
              </w:tabs>
            </w:pPr>
            <w:r>
              <w:t xml:space="preserve">Коэффициент линейного расширения </w:t>
            </w:r>
            <w:r w:rsidRPr="0096610C">
              <w:t>[</w:t>
            </w:r>
            <w:proofErr w:type="gramStart"/>
            <w:r>
              <w:t>м</w:t>
            </w:r>
            <w:proofErr w:type="gramEnd"/>
            <w:r>
              <w:t>/1</w:t>
            </w:r>
            <w:r>
              <w:rPr>
                <w:vertAlign w:val="superscript"/>
              </w:rPr>
              <w:t>о</w:t>
            </w:r>
            <w:r>
              <w:t>С</w:t>
            </w:r>
            <w:r w:rsidRPr="0096610C">
              <w:t>]</w:t>
            </w:r>
          </w:p>
        </w:tc>
        <w:tc>
          <w:tcPr>
            <w:tcW w:w="3190" w:type="dxa"/>
          </w:tcPr>
          <w:p w14:paraId="53212296" w14:textId="77777777" w:rsidR="00555875" w:rsidRPr="0096610C" w:rsidRDefault="0096610C" w:rsidP="00555875">
            <w:pPr>
              <w:tabs>
                <w:tab w:val="left" w:pos="567"/>
              </w:tabs>
            </w:pPr>
            <w:r>
              <w:t>2*10</w:t>
            </w:r>
            <w:r>
              <w:rPr>
                <w:vertAlign w:val="superscript"/>
              </w:rPr>
              <w:t>-6</w:t>
            </w:r>
            <w:r>
              <w:t>-9,6*10</w:t>
            </w:r>
            <w:r>
              <w:rPr>
                <w:vertAlign w:val="superscript"/>
              </w:rPr>
              <w:t>-6</w:t>
            </w:r>
          </w:p>
        </w:tc>
        <w:tc>
          <w:tcPr>
            <w:tcW w:w="3191" w:type="dxa"/>
          </w:tcPr>
          <w:p w14:paraId="3938B00E" w14:textId="77777777" w:rsidR="00555875" w:rsidRPr="0096610C" w:rsidRDefault="0096610C" w:rsidP="00555875">
            <w:pPr>
              <w:tabs>
                <w:tab w:val="left" w:pos="567"/>
              </w:tabs>
            </w:pPr>
            <w:r>
              <w:t>Стеклопластик 1*10</w:t>
            </w:r>
            <w:r>
              <w:rPr>
                <w:vertAlign w:val="superscript"/>
              </w:rPr>
              <w:t>-5</w:t>
            </w:r>
          </w:p>
        </w:tc>
      </w:tr>
    </w:tbl>
    <w:p w14:paraId="3EC8B219" w14:textId="77777777" w:rsidR="00555875" w:rsidRDefault="0096610C" w:rsidP="00555875">
      <w:pPr>
        <w:tabs>
          <w:tab w:val="left" w:pos="567"/>
        </w:tabs>
      </w:pPr>
      <w:r>
        <w:t>Температурное расширение у древесины весьма невелико.</w:t>
      </w:r>
    </w:p>
    <w:p w14:paraId="34653FED" w14:textId="77777777" w:rsidR="0096610C" w:rsidRPr="0016587C" w:rsidRDefault="0096610C" w:rsidP="0016587C">
      <w:pPr>
        <w:tabs>
          <w:tab w:val="left" w:pos="567"/>
        </w:tabs>
        <w:jc w:val="center"/>
        <w:rPr>
          <w:b/>
        </w:rPr>
      </w:pPr>
      <w:r w:rsidRPr="0016587C">
        <w:rPr>
          <w:b/>
        </w:rPr>
        <w:t>Влияние влажности.</w:t>
      </w:r>
    </w:p>
    <w:p w14:paraId="2B522E95" w14:textId="77777777" w:rsidR="0096610C" w:rsidRDefault="0096610C" w:rsidP="00555875">
      <w:pPr>
        <w:tabs>
          <w:tab w:val="left" w:pos="567"/>
        </w:tabs>
      </w:pPr>
      <w:r>
        <w:t>Влага в древесине бывает в 3 видах:</w:t>
      </w:r>
    </w:p>
    <w:p w14:paraId="0AD1C88C" w14:textId="78804726" w:rsidR="0096610C" w:rsidRPr="00412B70" w:rsidRDefault="00412B70" w:rsidP="00412B70">
      <w:pPr>
        <w:pStyle w:val="a3"/>
        <w:numPr>
          <w:ilvl w:val="0"/>
          <w:numId w:val="10"/>
        </w:numPr>
        <w:tabs>
          <w:tab w:val="left" w:pos="567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editId="5DA90B14">
            <wp:simplePos x="0" y="0"/>
            <wp:positionH relativeFrom="column">
              <wp:posOffset>-146685</wp:posOffset>
            </wp:positionH>
            <wp:positionV relativeFrom="paragraph">
              <wp:posOffset>-5715</wp:posOffset>
            </wp:positionV>
            <wp:extent cx="1057275" cy="1726565"/>
            <wp:effectExtent l="0" t="0" r="0" b="0"/>
            <wp:wrapSquare wrapText="bothSides"/>
            <wp:docPr id="2" name="Рисунок 2" descr="C:\Users\1\Desktop\img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Desktop\img1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6610C" w:rsidRPr="00412B70">
        <w:t>жилически</w:t>
      </w:r>
      <w:proofErr w:type="spellEnd"/>
      <w:r w:rsidR="0096610C" w:rsidRPr="00412B70">
        <w:t xml:space="preserve"> связная (2-3%)</w:t>
      </w:r>
    </w:p>
    <w:p w14:paraId="2D07621A" w14:textId="77777777" w:rsidR="0096610C" w:rsidRDefault="0096610C" w:rsidP="0096610C">
      <w:pPr>
        <w:pStyle w:val="a3"/>
        <w:numPr>
          <w:ilvl w:val="0"/>
          <w:numId w:val="10"/>
        </w:numPr>
        <w:tabs>
          <w:tab w:val="left" w:pos="567"/>
        </w:tabs>
      </w:pPr>
      <w:r>
        <w:t>связная (впитываемая волокнами 3-30%), насыщает собой стенки клеток</w:t>
      </w:r>
    </w:p>
    <w:p w14:paraId="0F4B3E9D" w14:textId="77777777" w:rsidR="0096610C" w:rsidRDefault="0096610C" w:rsidP="0096610C">
      <w:pPr>
        <w:pStyle w:val="a3"/>
        <w:numPr>
          <w:ilvl w:val="0"/>
          <w:numId w:val="10"/>
        </w:numPr>
        <w:tabs>
          <w:tab w:val="left" w:pos="567"/>
        </w:tabs>
      </w:pPr>
      <w:proofErr w:type="gramStart"/>
      <w:r>
        <w:t>свободная</w:t>
      </w:r>
      <w:proofErr w:type="gramEnd"/>
      <w:r>
        <w:t xml:space="preserve"> (заполняет собой межклеточное пространство и внутренние полости клеток 31-200%)</w:t>
      </w:r>
    </w:p>
    <w:p w14:paraId="54ADC53B" w14:textId="77777777" w:rsidR="0096610C" w:rsidRDefault="0096610C" w:rsidP="0096610C">
      <w:pPr>
        <w:tabs>
          <w:tab w:val="left" w:pos="567"/>
        </w:tabs>
      </w:pPr>
      <w:r>
        <w:t>Влажность древесины изменяется весовым способом.</w:t>
      </w:r>
    </w:p>
    <w:p w14:paraId="29744B1E" w14:textId="77777777" w:rsidR="0096610C" w:rsidRDefault="0096610C" w:rsidP="0096610C">
      <w:pPr>
        <w:tabs>
          <w:tab w:val="left" w:pos="567"/>
        </w:tabs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W=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b>
                  <m:r>
                    <w:rPr>
                      <w:rFonts w:ascii="Cambria Math" w:hAnsi="Cambria Math"/>
                    </w:rPr>
                    <m:t>вл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b>
                  <m:r>
                    <w:rPr>
                      <w:rFonts w:ascii="Cambria Math" w:hAnsi="Cambria Math"/>
                    </w:rPr>
                    <m:t>сух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b>
                  <m:r>
                    <w:rPr>
                      <w:rFonts w:ascii="Cambria Math" w:hAnsi="Cambria Math"/>
                    </w:rPr>
                    <m:t>сух</m:t>
                  </m:r>
                </m:sub>
              </m:sSub>
            </m:den>
          </m:f>
          <m:r>
            <w:rPr>
              <w:rFonts w:ascii="Cambria Math" w:hAnsi="Cambria Math"/>
            </w:rPr>
            <m:t>∙100%</m:t>
          </m:r>
        </m:oMath>
      </m:oMathPara>
    </w:p>
    <w:p w14:paraId="5BB912EF" w14:textId="77777777" w:rsidR="0096610C" w:rsidRDefault="0096610C" w:rsidP="0096610C">
      <w:pPr>
        <w:tabs>
          <w:tab w:val="left" w:pos="567"/>
        </w:tabs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>На</w:t>
      </w:r>
      <w:r w:rsidRPr="0096610C">
        <w:rPr>
          <w:rFonts w:eastAsiaTheme="minorEastAsia"/>
        </w:rPr>
        <w:t xml:space="preserve"> </w:t>
      </w:r>
      <w:r>
        <w:rPr>
          <w:rFonts w:eastAsiaTheme="minorEastAsia"/>
        </w:rPr>
        <w:t xml:space="preserve">свойства древесины влияет связная влага, которая впитывается волокнами материала. Влажность </w:t>
      </w:r>
      <w:r>
        <w:rPr>
          <w:rFonts w:eastAsiaTheme="minorEastAsia"/>
          <w:lang w:val="en-US"/>
        </w:rPr>
        <w:t>W</w:t>
      </w:r>
      <w:r w:rsidRPr="001510B0">
        <w:rPr>
          <w:rFonts w:eastAsiaTheme="minorEastAsia"/>
        </w:rPr>
        <w:t>=30%</w:t>
      </w:r>
      <w:r>
        <w:rPr>
          <w:rFonts w:eastAsiaTheme="minorEastAsia"/>
        </w:rPr>
        <w:t xml:space="preserve"> называется точкой </w:t>
      </w:r>
      <w:r w:rsidR="001510B0">
        <w:rPr>
          <w:rFonts w:eastAsiaTheme="minorEastAsia"/>
        </w:rPr>
        <w:t xml:space="preserve">насыщения волокон или предметом гигроскопичности. При увеличении </w:t>
      </w:r>
      <w:r w:rsidR="001510B0">
        <w:rPr>
          <w:rFonts w:eastAsiaTheme="minorEastAsia"/>
          <w:lang w:val="en-US"/>
        </w:rPr>
        <w:t>W</w:t>
      </w:r>
      <w:r w:rsidR="001510B0">
        <w:rPr>
          <w:rFonts w:eastAsiaTheme="minorEastAsia"/>
        </w:rPr>
        <w:t xml:space="preserve"> от 3 до 30% прочность древесины снижается, </w:t>
      </w:r>
      <w:proofErr w:type="spellStart"/>
      <w:r w:rsidR="001510B0">
        <w:rPr>
          <w:rFonts w:eastAsiaTheme="minorEastAsia"/>
        </w:rPr>
        <w:t>деформативность</w:t>
      </w:r>
      <w:proofErr w:type="spellEnd"/>
      <w:r w:rsidR="001510B0">
        <w:rPr>
          <w:rFonts w:eastAsiaTheme="minorEastAsia"/>
        </w:rPr>
        <w:t xml:space="preserve"> увеличивается.</w:t>
      </w:r>
    </w:p>
    <w:p w14:paraId="66182EF7" w14:textId="77777777" w:rsidR="001510B0" w:rsidRDefault="001510B0" w:rsidP="0096610C">
      <w:pPr>
        <w:tabs>
          <w:tab w:val="left" w:pos="567"/>
        </w:tabs>
      </w:pPr>
      <w:r>
        <w:t xml:space="preserve">Стандартная влажность </w:t>
      </w:r>
      <w:r>
        <w:rPr>
          <w:lang w:val="en-US"/>
        </w:rPr>
        <w:t>W</w:t>
      </w:r>
      <w:r w:rsidRPr="001510B0">
        <w:t>=12%</w:t>
      </w:r>
      <w:r>
        <w:t>.</w:t>
      </w:r>
    </w:p>
    <w:p w14:paraId="48CEB942" w14:textId="77777777" w:rsidR="001510B0" w:rsidRDefault="001510B0" w:rsidP="0096610C">
      <w:pPr>
        <w:tabs>
          <w:tab w:val="left" w:pos="567"/>
        </w:tabs>
      </w:pPr>
      <w:r>
        <w:t xml:space="preserve">В таб.3 СНиП </w:t>
      </w:r>
      <w:r>
        <w:rPr>
          <w:lang w:val="en-US"/>
        </w:rPr>
        <w:t>II</w:t>
      </w:r>
      <w:r>
        <w:t xml:space="preserve">-25-80 прочностные характеристики древесины приведены к </w:t>
      </w:r>
      <w:r>
        <w:rPr>
          <w:lang w:val="en-US"/>
        </w:rPr>
        <w:t>W</w:t>
      </w:r>
      <w:r w:rsidRPr="001510B0">
        <w:t>=</w:t>
      </w:r>
      <w:r>
        <w:t>12%.</w:t>
      </w:r>
    </w:p>
    <w:p w14:paraId="3DA5F8A9" w14:textId="77777777" w:rsidR="001510B0" w:rsidRDefault="001510B0" w:rsidP="0096610C">
      <w:pPr>
        <w:tabs>
          <w:tab w:val="left" w:pos="567"/>
        </w:tabs>
      </w:pPr>
      <w:r>
        <w:t>В</w:t>
      </w:r>
      <w:r>
        <w:rPr>
          <w:vertAlign w:val="subscript"/>
        </w:rPr>
        <w:t>12</w:t>
      </w:r>
      <w:r>
        <w:t xml:space="preserve"> - В</w:t>
      </w:r>
      <w:proofErr w:type="gramStart"/>
      <w:r>
        <w:rPr>
          <w:vertAlign w:val="subscript"/>
          <w:lang w:val="en-US"/>
        </w:rPr>
        <w:t>w</w:t>
      </w:r>
      <w:proofErr w:type="gramEnd"/>
      <w:r>
        <w:t>(1+</w:t>
      </w:r>
      <w:r>
        <w:rPr>
          <w:lang w:val="en-US"/>
        </w:rPr>
        <w:t>k</w:t>
      </w:r>
      <w:r w:rsidRPr="001510B0">
        <w:t>(</w:t>
      </w:r>
      <w:r>
        <w:rPr>
          <w:lang w:val="en-US"/>
        </w:rPr>
        <w:t>W</w:t>
      </w:r>
      <w:r w:rsidRPr="001510B0">
        <w:t>-12))</w:t>
      </w:r>
      <w:r>
        <w:t>, где</w:t>
      </w:r>
    </w:p>
    <w:p w14:paraId="23414383" w14:textId="77777777" w:rsidR="001510B0" w:rsidRDefault="001510B0" w:rsidP="0096610C">
      <w:pPr>
        <w:tabs>
          <w:tab w:val="left" w:pos="567"/>
        </w:tabs>
      </w:pPr>
      <w:r>
        <w:t>В</w:t>
      </w:r>
      <w:r>
        <w:rPr>
          <w:vertAlign w:val="subscript"/>
        </w:rPr>
        <w:t>12</w:t>
      </w:r>
      <w:r>
        <w:t xml:space="preserve"> - прочностная характеристика или модуль упругости древесины при </w:t>
      </w:r>
      <w:r>
        <w:rPr>
          <w:lang w:val="en-US"/>
        </w:rPr>
        <w:t>W</w:t>
      </w:r>
      <w:r>
        <w:t>=12%.</w:t>
      </w:r>
    </w:p>
    <w:p w14:paraId="19C7C372" w14:textId="77777777" w:rsidR="001510B0" w:rsidRDefault="001510B0" w:rsidP="0096610C">
      <w:pPr>
        <w:tabs>
          <w:tab w:val="left" w:pos="567"/>
        </w:tabs>
      </w:pPr>
      <w:r>
        <w:t>В</w:t>
      </w:r>
      <w:proofErr w:type="gramStart"/>
      <w:r>
        <w:rPr>
          <w:vertAlign w:val="subscript"/>
          <w:lang w:val="en-US"/>
        </w:rPr>
        <w:t>w</w:t>
      </w:r>
      <w:proofErr w:type="gramEnd"/>
      <w:r>
        <w:t xml:space="preserve"> - прочностная характеристика или модуль упругости древесины при фактической влажности.</w:t>
      </w:r>
    </w:p>
    <w:p w14:paraId="1FA1B180" w14:textId="77777777" w:rsidR="001510B0" w:rsidRDefault="001510B0" w:rsidP="0096610C">
      <w:pPr>
        <w:tabs>
          <w:tab w:val="left" w:pos="567"/>
        </w:tabs>
      </w:pPr>
      <w:r>
        <w:rPr>
          <w:lang w:val="en-US"/>
        </w:rPr>
        <w:t>N</w:t>
      </w:r>
      <w:r w:rsidRPr="001510B0">
        <w:t xml:space="preserve"> - </w:t>
      </w:r>
      <w:proofErr w:type="gramStart"/>
      <w:r>
        <w:t>фактическая</w:t>
      </w:r>
      <w:proofErr w:type="gramEnd"/>
      <w:r>
        <w:t xml:space="preserve"> влажность древесины.</w:t>
      </w:r>
    </w:p>
    <w:p w14:paraId="1923411C" w14:textId="77777777" w:rsidR="001510B0" w:rsidRDefault="001510B0" w:rsidP="0096610C">
      <w:pPr>
        <w:tabs>
          <w:tab w:val="left" w:pos="567"/>
        </w:tabs>
      </w:pPr>
      <w:r>
        <w:rPr>
          <w:lang w:val="en-US"/>
        </w:rPr>
        <w:t>k</w:t>
      </w:r>
      <w:r>
        <w:t xml:space="preserve"> - </w:t>
      </w:r>
      <w:proofErr w:type="gramStart"/>
      <w:r>
        <w:t>коэффициент</w:t>
      </w:r>
      <w:proofErr w:type="gramEnd"/>
      <w:r>
        <w:t xml:space="preserve"> зависящий от вида напряженного состояния и породы древесины.</w:t>
      </w:r>
    </w:p>
    <w:p w14:paraId="78859F31" w14:textId="77777777" w:rsidR="00282FAC" w:rsidRPr="00412B70" w:rsidRDefault="00282FAC" w:rsidP="00412B70">
      <w:pPr>
        <w:tabs>
          <w:tab w:val="left" w:pos="567"/>
        </w:tabs>
        <w:jc w:val="center"/>
        <w:rPr>
          <w:b/>
        </w:rPr>
      </w:pPr>
      <w:r w:rsidRPr="00412B70">
        <w:rPr>
          <w:b/>
        </w:rPr>
        <w:t>Влияние температуры.</w:t>
      </w:r>
    </w:p>
    <w:p w14:paraId="39391AB4" w14:textId="77777777" w:rsidR="00282FAC" w:rsidRDefault="00282FAC" w:rsidP="0096610C">
      <w:pPr>
        <w:tabs>
          <w:tab w:val="left" w:pos="567"/>
        </w:tabs>
      </w:pPr>
      <w:r>
        <w:t xml:space="preserve">При увеличении температуры прочность древесины снижается, </w:t>
      </w:r>
      <w:proofErr w:type="spellStart"/>
      <w:r>
        <w:t>деформативность</w:t>
      </w:r>
      <w:proofErr w:type="spellEnd"/>
      <w:r>
        <w:t xml:space="preserve"> увеличивается. Стандартная температура </w:t>
      </w:r>
      <w:r>
        <w:rPr>
          <w:lang w:val="en-US"/>
        </w:rPr>
        <w:t>t</w:t>
      </w:r>
      <w:r w:rsidRPr="00282FAC">
        <w:t>=20</w:t>
      </w:r>
      <w:r>
        <w:rPr>
          <w:vertAlign w:val="superscript"/>
          <w:lang w:val="en-US"/>
        </w:rPr>
        <w:t>o</w:t>
      </w:r>
      <w:r>
        <w:t xml:space="preserve">С. В таб.3 СНиП </w:t>
      </w:r>
      <w:r>
        <w:rPr>
          <w:lang w:val="en-US"/>
        </w:rPr>
        <w:t>II</w:t>
      </w:r>
      <w:r>
        <w:t xml:space="preserve">-25-80 прочностные </w:t>
      </w:r>
      <w:proofErr w:type="spellStart"/>
      <w:r>
        <w:t>характкристики</w:t>
      </w:r>
      <w:proofErr w:type="spellEnd"/>
      <w:r>
        <w:t xml:space="preserve"> древесины приведены к </w:t>
      </w:r>
      <w:r>
        <w:rPr>
          <w:lang w:val="en-US"/>
        </w:rPr>
        <w:t>t</w:t>
      </w:r>
      <w:r>
        <w:t>=20</w:t>
      </w:r>
      <w:r w:rsidR="00E47F82">
        <w:rPr>
          <w:vertAlign w:val="superscript"/>
        </w:rPr>
        <w:t>о</w:t>
      </w:r>
      <w:r w:rsidR="00E47F82">
        <w:t>С.</w:t>
      </w:r>
    </w:p>
    <w:p w14:paraId="5EC247A0" w14:textId="77777777" w:rsidR="00E47F82" w:rsidRDefault="00E47F82" w:rsidP="0096610C">
      <w:pPr>
        <w:tabs>
          <w:tab w:val="left" w:pos="567"/>
        </w:tabs>
      </w:pPr>
      <w:r>
        <w:rPr>
          <w:lang w:val="en-US"/>
        </w:rPr>
        <w:t>S</w:t>
      </w:r>
      <w:r w:rsidRPr="00E47F82">
        <w:rPr>
          <w:vertAlign w:val="subscript"/>
        </w:rPr>
        <w:t>20</w:t>
      </w:r>
      <w:r w:rsidRPr="00E47F82">
        <w:t>-</w:t>
      </w:r>
      <w:proofErr w:type="gramStart"/>
      <w:r>
        <w:rPr>
          <w:lang w:val="en-US"/>
        </w:rPr>
        <w:t>S</w:t>
      </w:r>
      <w:r>
        <w:rPr>
          <w:vertAlign w:val="subscript"/>
          <w:lang w:val="en-US"/>
        </w:rPr>
        <w:t>t</w:t>
      </w:r>
      <w:r w:rsidRPr="00E47F82">
        <w:t>(</w:t>
      </w:r>
      <w:proofErr w:type="gramEnd"/>
      <w:r w:rsidRPr="00E47F82">
        <w:t>1+</w:t>
      </w:r>
      <w:r>
        <w:rPr>
          <w:lang w:val="en-US"/>
        </w:rPr>
        <w:t>g</w:t>
      </w:r>
      <w:r w:rsidRPr="00E47F82">
        <w:t>(</w:t>
      </w:r>
      <w:r>
        <w:rPr>
          <w:lang w:val="en-US"/>
        </w:rPr>
        <w:t>T</w:t>
      </w:r>
      <w:r w:rsidRPr="00E47F82">
        <w:t>-20))</w:t>
      </w:r>
      <w:r>
        <w:t>, где</w:t>
      </w:r>
    </w:p>
    <w:p w14:paraId="5E42B5F7" w14:textId="77777777" w:rsidR="00E47F82" w:rsidRDefault="00E47F82" w:rsidP="0096610C">
      <w:pPr>
        <w:tabs>
          <w:tab w:val="left" w:pos="567"/>
        </w:tabs>
      </w:pPr>
      <w:r>
        <w:rPr>
          <w:lang w:val="en-US"/>
        </w:rPr>
        <w:t>S</w:t>
      </w:r>
      <w:r w:rsidRPr="00E47F82">
        <w:rPr>
          <w:vertAlign w:val="subscript"/>
        </w:rPr>
        <w:t>20</w:t>
      </w:r>
      <w:r w:rsidRPr="00E47F82">
        <w:t>-</w:t>
      </w:r>
      <w:r>
        <w:t xml:space="preserve"> прочностная характеристика или модуль упругости древесины при </w:t>
      </w:r>
      <w:r>
        <w:rPr>
          <w:lang w:val="en-US"/>
        </w:rPr>
        <w:t>t</w:t>
      </w:r>
      <w:r>
        <w:t>=20</w:t>
      </w:r>
      <w:r>
        <w:rPr>
          <w:vertAlign w:val="superscript"/>
        </w:rPr>
        <w:t>о</w:t>
      </w:r>
      <w:r>
        <w:t>С.</w:t>
      </w:r>
    </w:p>
    <w:p w14:paraId="404BB3B3" w14:textId="77777777" w:rsidR="00E47F82" w:rsidRDefault="00E47F82" w:rsidP="0096610C">
      <w:pPr>
        <w:tabs>
          <w:tab w:val="left" w:pos="567"/>
        </w:tabs>
      </w:pPr>
      <w:r>
        <w:rPr>
          <w:lang w:val="en-US"/>
        </w:rPr>
        <w:t>S</w:t>
      </w:r>
      <w:r>
        <w:rPr>
          <w:vertAlign w:val="subscript"/>
          <w:lang w:val="en-US"/>
        </w:rPr>
        <w:t>t</w:t>
      </w:r>
      <w:r>
        <w:t xml:space="preserve"> - прочностная характеристика или модуль упругости древесины при фактической температуре.</w:t>
      </w:r>
    </w:p>
    <w:p w14:paraId="3339B43E" w14:textId="77777777" w:rsidR="00E47F82" w:rsidRDefault="00E47F82" w:rsidP="0096610C">
      <w:pPr>
        <w:tabs>
          <w:tab w:val="left" w:pos="567"/>
        </w:tabs>
      </w:pPr>
      <w:r>
        <w:t>Т - фактическая температура древесины.</w:t>
      </w:r>
    </w:p>
    <w:p w14:paraId="47C47CAC" w14:textId="77777777" w:rsidR="00E47F82" w:rsidRDefault="00E47F82" w:rsidP="0096610C">
      <w:pPr>
        <w:tabs>
          <w:tab w:val="left" w:pos="567"/>
        </w:tabs>
      </w:pPr>
      <w:r>
        <w:rPr>
          <w:lang w:val="en-US"/>
        </w:rPr>
        <w:t>g</w:t>
      </w:r>
      <w:r>
        <w:t xml:space="preserve"> - </w:t>
      </w:r>
      <w:proofErr w:type="gramStart"/>
      <w:r>
        <w:t>коэффициент</w:t>
      </w:r>
      <w:proofErr w:type="gramEnd"/>
      <w:r>
        <w:t>, зависящий от вида напряженного состояния и породы древесины.</w:t>
      </w:r>
    </w:p>
    <w:p w14:paraId="57EFBDA1" w14:textId="77777777" w:rsidR="00E47F82" w:rsidRPr="00412B70" w:rsidRDefault="00E47F82" w:rsidP="00412B70">
      <w:pPr>
        <w:tabs>
          <w:tab w:val="left" w:pos="567"/>
        </w:tabs>
        <w:jc w:val="center"/>
        <w:rPr>
          <w:b/>
        </w:rPr>
      </w:pPr>
      <w:r w:rsidRPr="00412B70">
        <w:rPr>
          <w:b/>
        </w:rPr>
        <w:t>Влияние длительности действия нагрузки.</w:t>
      </w:r>
    </w:p>
    <w:p w14:paraId="234ABFF4" w14:textId="77777777" w:rsidR="00E47F82" w:rsidRDefault="00841037" w:rsidP="0096610C">
      <w:pPr>
        <w:tabs>
          <w:tab w:val="left" w:pos="567"/>
        </w:tabs>
      </w:pPr>
      <w:r>
        <w:t xml:space="preserve">При длительном действии нагрузки прочность древесины и пластмасс снижается, </w:t>
      </w:r>
      <w:proofErr w:type="spellStart"/>
      <w:r>
        <w:t>деформативность</w:t>
      </w:r>
      <w:proofErr w:type="spellEnd"/>
      <w:r>
        <w:t xml:space="preserve"> увеличивается.</w:t>
      </w:r>
    </w:p>
    <w:p w14:paraId="05B2ADCA" w14:textId="77777777" w:rsidR="00841037" w:rsidRDefault="00841037" w:rsidP="0096610C">
      <w:pPr>
        <w:tabs>
          <w:tab w:val="left" w:pos="567"/>
        </w:tabs>
      </w:pPr>
      <w:r>
        <w:t xml:space="preserve">Чтобы учесть данное явление к прочностным и деформационным характеристикам, получаемым по результатам кратковременных испытаний, вводят коэффициент длительной прочности </w:t>
      </w:r>
      <w:proofErr w:type="gramStart"/>
      <w:r>
        <w:rPr>
          <w:lang w:val="en-US"/>
        </w:rPr>
        <w:t>m</w:t>
      </w:r>
      <w:proofErr w:type="gramEnd"/>
      <w:r>
        <w:rPr>
          <w:vertAlign w:val="subscript"/>
        </w:rPr>
        <w:t>дл</w:t>
      </w:r>
      <w:r>
        <w:t>, определяемый экспериментальным путём.</w:t>
      </w:r>
    </w:p>
    <w:p w14:paraId="32C1D010" w14:textId="77777777" w:rsidR="00841037" w:rsidRDefault="00841037" w:rsidP="0096610C">
      <w:pPr>
        <w:tabs>
          <w:tab w:val="left" w:pos="567"/>
        </w:tabs>
      </w:pPr>
      <w:proofErr w:type="gramStart"/>
      <w:r>
        <w:rPr>
          <w:lang w:val="en-US"/>
        </w:rPr>
        <w:lastRenderedPageBreak/>
        <w:t>k</w:t>
      </w:r>
      <w:r>
        <w:rPr>
          <w:vertAlign w:val="subscript"/>
        </w:rPr>
        <w:t>дл</w:t>
      </w:r>
      <w:r>
        <w:t>=</w:t>
      </w:r>
      <w:proofErr w:type="gramEnd"/>
      <w:r>
        <w:t>0,53 - коэффициент длительной прочности по результатам испытаний длительно - действующей нагрузки.</w:t>
      </w:r>
    </w:p>
    <w:p w14:paraId="391AF015" w14:textId="33022441" w:rsidR="00412B70" w:rsidRDefault="00412B70" w:rsidP="00412B70">
      <w:pPr>
        <w:tabs>
          <w:tab w:val="left" w:pos="567"/>
        </w:tabs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editId="4A586ECE">
            <wp:extent cx="5715000" cy="2276515"/>
            <wp:effectExtent l="0" t="0" r="0" b="0"/>
            <wp:docPr id="3" name="Рисунок 3" descr="C:\Users\1\Desktop\img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1\Desktop\img1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7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057B9B2" w14:textId="77777777" w:rsidR="00841037" w:rsidRDefault="002C2C76" w:rsidP="0096610C">
      <w:pPr>
        <w:tabs>
          <w:tab w:val="left" w:pos="567"/>
        </w:tabs>
      </w:pPr>
      <w:r>
        <w:t xml:space="preserve">Коэффициент длительной прочности для расчётных сопротивлений был уточнён: </w:t>
      </w:r>
      <w:proofErr w:type="gramStart"/>
      <w:r>
        <w:rPr>
          <w:lang w:val="en-US"/>
        </w:rPr>
        <w:t>m</w:t>
      </w:r>
      <w:proofErr w:type="gramEnd"/>
      <w:r>
        <w:rPr>
          <w:vertAlign w:val="subscript"/>
        </w:rPr>
        <w:t>дл</w:t>
      </w:r>
      <w:r>
        <w:t>=0,66.</w:t>
      </w:r>
    </w:p>
    <w:p w14:paraId="621E0C43" w14:textId="77777777" w:rsidR="00412B70" w:rsidRDefault="00412B70" w:rsidP="00412B70">
      <w:pPr>
        <w:tabs>
          <w:tab w:val="left" w:pos="567"/>
        </w:tabs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editId="08DA6668">
            <wp:extent cx="5829300" cy="4525231"/>
            <wp:effectExtent l="0" t="0" r="0" b="0"/>
            <wp:docPr id="4" name="Рисунок 4" descr="C:\Users\1\Desktop\img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1\Desktop\img1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52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07BD13B" w14:textId="1F8C3D72" w:rsidR="002C2C76" w:rsidRPr="00412B70" w:rsidRDefault="002C2C76" w:rsidP="00412B70">
      <w:pPr>
        <w:tabs>
          <w:tab w:val="left" w:pos="567"/>
        </w:tabs>
        <w:jc w:val="center"/>
        <w:rPr>
          <w:b/>
        </w:rPr>
      </w:pPr>
      <w:r w:rsidRPr="00412B70">
        <w:rPr>
          <w:b/>
        </w:rPr>
        <w:t>Нормативное и расчётное сопротивление древесины и пластмасса.</w:t>
      </w:r>
    </w:p>
    <w:p w14:paraId="3916B008" w14:textId="77777777" w:rsidR="002C2C76" w:rsidRPr="0016587C" w:rsidRDefault="002C2C76" w:rsidP="0096610C">
      <w:pPr>
        <w:tabs>
          <w:tab w:val="left" w:pos="567"/>
        </w:tabs>
      </w:pPr>
      <w:r>
        <w:t>По всем частям характеристики прочности изменяются.</w:t>
      </w:r>
    </w:p>
    <w:p w14:paraId="366BF674" w14:textId="77777777" w:rsidR="002C2C76" w:rsidRDefault="002C2C76" w:rsidP="0096610C">
      <w:pPr>
        <w:tabs>
          <w:tab w:val="left" w:pos="567"/>
        </w:tabs>
      </w:pPr>
      <w:r>
        <w:t>Основными характеристиками сопротивления конструкционных строительных материалов силовым воздействиям являются нормативное и расчётное сопротивление.</w:t>
      </w:r>
    </w:p>
    <w:p w14:paraId="66DA87EB" w14:textId="71F40116" w:rsidR="002C2C76" w:rsidRDefault="00B04052" w:rsidP="0096610C">
      <w:pPr>
        <w:tabs>
          <w:tab w:val="left" w:pos="567"/>
        </w:tabs>
      </w:pPr>
      <w:r w:rsidRPr="00B04052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editId="38DAA5C0">
            <wp:simplePos x="0" y="0"/>
            <wp:positionH relativeFrom="column">
              <wp:posOffset>148590</wp:posOffset>
            </wp:positionH>
            <wp:positionV relativeFrom="paragraph">
              <wp:posOffset>156210</wp:posOffset>
            </wp:positionV>
            <wp:extent cx="1419225" cy="1438275"/>
            <wp:effectExtent l="0" t="0" r="0" b="0"/>
            <wp:wrapSquare wrapText="bothSides"/>
            <wp:docPr id="6" name="Рисунок 6" descr="C:\Users\1\Desktop\img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1\Desktop\img1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C76">
        <w:t>Определяют путём статической обработки результатов стандартных испытаний кратковременной нагрузкой образцов материала с учётом статистической изменчивости показателей прочности в сторону минимально возможных значений.</w:t>
      </w:r>
    </w:p>
    <w:p w14:paraId="689D4305" w14:textId="77777777" w:rsidR="00F905DD" w:rsidRDefault="00F905DD" w:rsidP="0096610C">
      <w:pPr>
        <w:tabs>
          <w:tab w:val="left" w:pos="567"/>
        </w:tabs>
      </w:pPr>
      <w:r>
        <w:t xml:space="preserve">Главная характеристика изменчивости - коэффициент вариации </w:t>
      </w:r>
      <w:r>
        <w:rPr>
          <w:lang w:val="en-US"/>
        </w:rPr>
        <w:t>V</w:t>
      </w:r>
      <w:r>
        <w:t>.</w:t>
      </w:r>
    </w:p>
    <w:p w14:paraId="7421124C" w14:textId="77777777" w:rsidR="00F905DD" w:rsidRDefault="00F905DD" w:rsidP="0096610C">
      <w:pPr>
        <w:tabs>
          <w:tab w:val="left" w:pos="567"/>
        </w:tabs>
      </w:pPr>
      <w:r>
        <w:rPr>
          <w:lang w:val="en-US"/>
        </w:rPr>
        <w:t>V</w:t>
      </w:r>
      <w:r>
        <w:t>=0</w:t>
      </w:r>
      <w:proofErr w:type="gramStart"/>
      <w:r>
        <w:t>,15</w:t>
      </w:r>
      <w:proofErr w:type="gramEnd"/>
      <w:r>
        <w:t xml:space="preserve"> ... 0,25 - для древесины.</w:t>
      </w:r>
    </w:p>
    <w:p w14:paraId="33C7D4A3" w14:textId="77777777" w:rsidR="00F905DD" w:rsidRDefault="00F905DD" w:rsidP="0096610C">
      <w:pPr>
        <w:tabs>
          <w:tab w:val="left" w:pos="567"/>
        </w:tabs>
      </w:pPr>
      <w:r>
        <w:t xml:space="preserve">Нормативное сопротивление древесины или пластмасс </w:t>
      </w:r>
      <w:proofErr w:type="spellStart"/>
      <w:r>
        <w:rPr>
          <w:lang w:val="en-US"/>
        </w:rPr>
        <w:t>R</w:t>
      </w:r>
      <w:r>
        <w:rPr>
          <w:vertAlign w:val="subscript"/>
          <w:lang w:val="en-US"/>
        </w:rPr>
        <w:t>u</w:t>
      </w:r>
      <w:proofErr w:type="spellEnd"/>
      <w:r>
        <w:t xml:space="preserve"> принято определять на основе закона нормального распределения с доверительной вероятностью 95% (обеспеченностью по </w:t>
      </w:r>
      <w:r>
        <w:rPr>
          <w:lang w:val="en-US"/>
        </w:rPr>
        <w:t>min</w:t>
      </w:r>
      <w:r>
        <w:t xml:space="preserve"> 0,95).</w:t>
      </w:r>
    </w:p>
    <w:p w14:paraId="143541C4" w14:textId="77777777" w:rsidR="00F905DD" w:rsidRDefault="0016587C" w:rsidP="0096610C">
      <w:pPr>
        <w:tabs>
          <w:tab w:val="left" w:pos="567"/>
        </w:tabs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u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вр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1-η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V</m:t>
              </m:r>
            </m:e>
          </m:d>
        </m:oMath>
      </m:oMathPara>
    </w:p>
    <w:p w14:paraId="5A28B9CB" w14:textId="77777777" w:rsidR="00F905DD" w:rsidRDefault="00F905DD" w:rsidP="00B04052">
      <w:pPr>
        <w:tabs>
          <w:tab w:val="left" w:pos="567"/>
        </w:tabs>
        <w:jc w:val="center"/>
        <w:rPr>
          <w:rFonts w:eastAsiaTheme="minorEastAsia"/>
          <w:b/>
          <w:lang w:val="en-US"/>
        </w:rPr>
      </w:pPr>
      <w:r w:rsidRPr="00B04052">
        <w:rPr>
          <w:rFonts w:eastAsiaTheme="minorEastAsia"/>
          <w:b/>
        </w:rPr>
        <w:t>Закон нормального распределения.</w:t>
      </w:r>
    </w:p>
    <w:p w14:paraId="4E172808" w14:textId="175A2A34" w:rsidR="00B04052" w:rsidRPr="00B04052" w:rsidRDefault="00B04052" w:rsidP="00B04052">
      <w:pPr>
        <w:tabs>
          <w:tab w:val="left" w:pos="567"/>
        </w:tabs>
        <w:jc w:val="center"/>
        <w:rPr>
          <w:rFonts w:eastAsiaTheme="minorEastAsia"/>
          <w:b/>
          <w:lang w:val="en-US"/>
        </w:rPr>
      </w:pPr>
      <w:r>
        <w:rPr>
          <w:rFonts w:eastAsiaTheme="minorEastAsia"/>
          <w:b/>
          <w:noProof/>
          <w:lang w:eastAsia="ru-RU"/>
        </w:rPr>
        <w:drawing>
          <wp:inline distT="0" distB="0" distL="0" distR="0" wp14:editId="4C1DBE54">
            <wp:extent cx="6049274" cy="1885950"/>
            <wp:effectExtent l="0" t="0" r="0" b="0"/>
            <wp:docPr id="7" name="Рисунок 7" descr="C:\Users\1\Desktop\img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1\Desktop\img19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274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76C866C" w14:textId="77777777" w:rsidR="00F905DD" w:rsidRDefault="00F905DD" w:rsidP="00F905DD">
      <w:pPr>
        <w:tabs>
          <w:tab w:val="left" w:pos="567"/>
        </w:tabs>
        <w:rPr>
          <w:rFonts w:eastAsiaTheme="minorEastAsia"/>
        </w:rPr>
      </w:pPr>
      <w:r>
        <w:rPr>
          <w:rFonts w:eastAsiaTheme="minorEastAsia"/>
        </w:rPr>
        <w:t xml:space="preserve">Расчётное сопротивление </w:t>
      </w:r>
      <w:r>
        <w:rPr>
          <w:rFonts w:eastAsiaTheme="minorEastAsia"/>
          <w:lang w:val="en-US"/>
        </w:rPr>
        <w:t>R</w:t>
      </w:r>
      <w:r>
        <w:rPr>
          <w:rFonts w:eastAsiaTheme="minorEastAsia"/>
        </w:rPr>
        <w:t xml:space="preserve"> определяют на основе нормального сопротивления </w:t>
      </w:r>
      <w:proofErr w:type="spellStart"/>
      <w:r>
        <w:rPr>
          <w:rFonts w:eastAsiaTheme="minorEastAsia"/>
          <w:lang w:val="en-US"/>
        </w:rPr>
        <w:t>R</w:t>
      </w:r>
      <w:r>
        <w:rPr>
          <w:rFonts w:eastAsiaTheme="minorEastAsia"/>
          <w:vertAlign w:val="subscript"/>
          <w:lang w:val="en-US"/>
        </w:rPr>
        <w:t>u</w:t>
      </w:r>
      <w:proofErr w:type="spellEnd"/>
      <w:r w:rsidRPr="00F905DD">
        <w:rPr>
          <w:rFonts w:eastAsiaTheme="minorEastAsia"/>
        </w:rPr>
        <w:t xml:space="preserve"> </w:t>
      </w:r>
      <w:r>
        <w:rPr>
          <w:rFonts w:eastAsiaTheme="minorEastAsia"/>
        </w:rPr>
        <w:t>с учётом:</w:t>
      </w:r>
    </w:p>
    <w:p w14:paraId="496DC9BB" w14:textId="77777777" w:rsidR="00F905DD" w:rsidRDefault="00F905DD" w:rsidP="00F905DD">
      <w:pPr>
        <w:pStyle w:val="a3"/>
        <w:numPr>
          <w:ilvl w:val="0"/>
          <w:numId w:val="13"/>
        </w:numPr>
        <w:tabs>
          <w:tab w:val="left" w:pos="567"/>
        </w:tabs>
        <w:rPr>
          <w:rFonts w:eastAsiaTheme="minorEastAsia"/>
        </w:rPr>
      </w:pPr>
      <w:r w:rsidRPr="00F905DD">
        <w:rPr>
          <w:rFonts w:eastAsiaTheme="minorEastAsia"/>
        </w:rPr>
        <w:t xml:space="preserve">коэффициента надёжности по материалу </w:t>
      </w:r>
      <w:r w:rsidRPr="00F905DD">
        <w:rPr>
          <w:rFonts w:eastAsiaTheme="minorEastAsia" w:cstheme="minorHAnsi"/>
        </w:rPr>
        <w:t>ɣ</w:t>
      </w:r>
      <w:r w:rsidRPr="00F905DD">
        <w:rPr>
          <w:rFonts w:eastAsiaTheme="minorEastAsia"/>
          <w:vertAlign w:val="subscript"/>
          <w:lang w:val="en-US"/>
        </w:rPr>
        <w:t>m</w:t>
      </w:r>
      <w:r w:rsidRPr="00F905DD">
        <w:rPr>
          <w:rFonts w:eastAsiaTheme="minorEastAsia"/>
        </w:rPr>
        <w:t>=1,1;</w:t>
      </w:r>
    </w:p>
    <w:p w14:paraId="13E0E560" w14:textId="77777777" w:rsidR="00F905DD" w:rsidRDefault="00F905DD" w:rsidP="00F905DD">
      <w:pPr>
        <w:pStyle w:val="a3"/>
        <w:numPr>
          <w:ilvl w:val="0"/>
          <w:numId w:val="13"/>
        </w:numPr>
        <w:tabs>
          <w:tab w:val="left" w:pos="567"/>
        </w:tabs>
        <w:rPr>
          <w:rFonts w:eastAsiaTheme="minorEastAsia"/>
        </w:rPr>
      </w:pPr>
      <w:r>
        <w:rPr>
          <w:rFonts w:eastAsiaTheme="minorEastAsia"/>
        </w:rPr>
        <w:t xml:space="preserve">коэффициента </w:t>
      </w:r>
      <w:proofErr w:type="gramStart"/>
      <w:r>
        <w:rPr>
          <w:lang w:val="en-US"/>
        </w:rPr>
        <w:t>m</w:t>
      </w:r>
      <w:proofErr w:type="gramEnd"/>
      <w:r>
        <w:rPr>
          <w:vertAlign w:val="subscript"/>
        </w:rPr>
        <w:t>дл</w:t>
      </w:r>
      <w:r>
        <w:t xml:space="preserve">, учитывающего влияние длительности </w:t>
      </w:r>
      <w:proofErr w:type="spellStart"/>
      <w:r>
        <w:t>загружения</w:t>
      </w:r>
      <w:proofErr w:type="spellEnd"/>
      <w:r>
        <w:t xml:space="preserve"> конструкций при эксплуатации.</w:t>
      </w:r>
    </w:p>
    <w:p w14:paraId="35CC5091" w14:textId="77777777" w:rsidR="00F905DD" w:rsidRDefault="0016587C" w:rsidP="00F905DD">
      <w:pPr>
        <w:tabs>
          <w:tab w:val="left" w:pos="567"/>
        </w:tabs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u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</m:t>
                </m:r>
              </m:sub>
            </m:sSub>
          </m:den>
        </m:f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дл</m:t>
            </m:r>
          </m:sub>
        </m:sSub>
      </m:oMath>
      <w:r w:rsidR="00D2334A">
        <w:rPr>
          <w:rFonts w:eastAsiaTheme="minorEastAsia"/>
        </w:rPr>
        <w:t xml:space="preserve"> - для древесины;</w:t>
      </w:r>
    </w:p>
    <w:p w14:paraId="7A3BA975" w14:textId="77777777" w:rsidR="00D2334A" w:rsidRDefault="0016587C" w:rsidP="00F905DD">
      <w:pPr>
        <w:tabs>
          <w:tab w:val="left" w:pos="567"/>
        </w:tabs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u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</m:t>
                </m:r>
              </m:sub>
            </m:sSub>
          </m:den>
        </m:f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дл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p</m:t>
            </m:r>
          </m:sub>
        </m:sSub>
      </m:oMath>
      <w:r w:rsidR="00D2334A">
        <w:rPr>
          <w:rFonts w:eastAsiaTheme="minorEastAsia"/>
          <w:i/>
        </w:rPr>
        <w:t xml:space="preserve"> </w:t>
      </w:r>
      <w:r w:rsidR="00D2334A" w:rsidRPr="00D2334A">
        <w:rPr>
          <w:rFonts w:eastAsiaTheme="minorEastAsia"/>
        </w:rPr>
        <w:t xml:space="preserve">- </w:t>
      </w:r>
      <w:proofErr w:type="gramStart"/>
      <w:r w:rsidR="00D2334A" w:rsidRPr="00D2334A">
        <w:rPr>
          <w:rFonts w:eastAsiaTheme="minorEastAsia"/>
        </w:rPr>
        <w:t>для</w:t>
      </w:r>
      <w:proofErr w:type="gramEnd"/>
      <w:r w:rsidR="00D2334A" w:rsidRPr="00D2334A">
        <w:rPr>
          <w:rFonts w:eastAsiaTheme="minorEastAsia"/>
        </w:rPr>
        <w:t xml:space="preserve"> пластмасса</w:t>
      </w:r>
      <w:r w:rsidR="00D2334A">
        <w:rPr>
          <w:rFonts w:eastAsiaTheme="minorEastAsia"/>
        </w:rPr>
        <w:t xml:space="preserve"> (</w:t>
      </w:r>
      <w:proofErr w:type="spellStart"/>
      <w:r w:rsidR="00D2334A">
        <w:rPr>
          <w:rFonts w:eastAsiaTheme="minorEastAsia"/>
          <w:lang w:val="en-US"/>
        </w:rPr>
        <w:t>k</w:t>
      </w:r>
      <w:r w:rsidR="00D2334A">
        <w:rPr>
          <w:rFonts w:eastAsiaTheme="minorEastAsia"/>
          <w:vertAlign w:val="subscript"/>
          <w:lang w:val="en-US"/>
        </w:rPr>
        <w:t>p</w:t>
      </w:r>
      <w:proofErr w:type="spellEnd"/>
      <w:r w:rsidR="00D2334A" w:rsidRPr="00D2334A">
        <w:rPr>
          <w:rFonts w:eastAsiaTheme="minorEastAsia"/>
        </w:rPr>
        <w:t>=0.8)</w:t>
      </w:r>
      <w:r w:rsidR="00D2334A">
        <w:rPr>
          <w:rFonts w:eastAsiaTheme="minorEastAsia"/>
        </w:rPr>
        <w:t>;</w:t>
      </w:r>
    </w:p>
    <w:p w14:paraId="5DE0E517" w14:textId="77777777" w:rsidR="00D2334A" w:rsidRDefault="00D2334A" w:rsidP="00F905DD">
      <w:pPr>
        <w:tabs>
          <w:tab w:val="left" w:pos="567"/>
        </w:tabs>
        <w:rPr>
          <w:rFonts w:eastAsiaTheme="minorEastAsia"/>
        </w:rPr>
      </w:pPr>
      <w:r>
        <w:rPr>
          <w:rFonts w:eastAsiaTheme="minorEastAsia"/>
        </w:rPr>
        <w:t xml:space="preserve">Расчётные сопротивления </w:t>
      </w:r>
      <w:r>
        <w:rPr>
          <w:rFonts w:eastAsiaTheme="minorEastAsia"/>
          <w:lang w:val="en-US"/>
        </w:rPr>
        <w:t>R</w:t>
      </w:r>
      <w:r>
        <w:rPr>
          <w:rFonts w:eastAsiaTheme="minorEastAsia"/>
        </w:rPr>
        <w:t xml:space="preserve"> древесины хвойных пород, приведены к стандартной температуре и влажности, и определённые по методике таб.3 СНиП </w:t>
      </w:r>
      <w:r>
        <w:rPr>
          <w:rFonts w:eastAsiaTheme="minorEastAsia"/>
          <w:lang w:val="en-US"/>
        </w:rPr>
        <w:t>II</w:t>
      </w:r>
      <w:r>
        <w:rPr>
          <w:rFonts w:eastAsiaTheme="minorEastAsia"/>
        </w:rPr>
        <w:t xml:space="preserve">-25-80. Влияние </w:t>
      </w:r>
      <w:r w:rsidRPr="00D2334A">
        <w:rPr>
          <w:rFonts w:eastAsiaTheme="minorEastAsia"/>
        </w:rPr>
        <w:t>на прочность материалов условий эксплуатации учитывают умножением расчётных сопротивлений</w:t>
      </w:r>
      <w:r>
        <w:rPr>
          <w:rFonts w:eastAsiaTheme="minorEastAsia"/>
        </w:rPr>
        <w:t xml:space="preserve"> на коэффициент условий работы по материалу.</w:t>
      </w:r>
    </w:p>
    <w:p w14:paraId="17C1794D" w14:textId="77777777" w:rsidR="00D2334A" w:rsidRPr="003E63FC" w:rsidRDefault="00D2334A" w:rsidP="003E63FC">
      <w:pPr>
        <w:tabs>
          <w:tab w:val="left" w:pos="567"/>
        </w:tabs>
        <w:jc w:val="center"/>
        <w:rPr>
          <w:rFonts w:eastAsiaTheme="minorEastAsia"/>
          <w:b/>
        </w:rPr>
      </w:pPr>
      <w:r w:rsidRPr="003E63FC">
        <w:rPr>
          <w:rFonts w:eastAsiaTheme="minorEastAsia"/>
          <w:b/>
        </w:rPr>
        <w:t>Биологическое поражение древесины.</w:t>
      </w:r>
    </w:p>
    <w:p w14:paraId="74573F8F" w14:textId="77777777" w:rsidR="00D2334A" w:rsidRDefault="00D2334A" w:rsidP="00F905DD">
      <w:pPr>
        <w:tabs>
          <w:tab w:val="left" w:pos="567"/>
        </w:tabs>
        <w:rPr>
          <w:rFonts w:eastAsiaTheme="minorEastAsia"/>
        </w:rPr>
      </w:pPr>
      <w:r>
        <w:rPr>
          <w:rFonts w:eastAsiaTheme="minorEastAsia"/>
        </w:rPr>
        <w:t>Это результат жизнедеятельности грибка.</w:t>
      </w:r>
    </w:p>
    <w:p w14:paraId="522E40D1" w14:textId="77777777" w:rsidR="00D2334A" w:rsidRDefault="00D2334A" w:rsidP="00F905DD">
      <w:pPr>
        <w:tabs>
          <w:tab w:val="left" w:pos="567"/>
        </w:tabs>
        <w:rPr>
          <w:rFonts w:eastAsiaTheme="minorEastAsia"/>
        </w:rPr>
      </w:pPr>
      <w:r>
        <w:rPr>
          <w:rFonts w:eastAsiaTheme="minorEastAsia"/>
        </w:rPr>
        <w:t>Существует 3 условия биологического поражения древесины:</w:t>
      </w:r>
    </w:p>
    <w:p w14:paraId="5379731B" w14:textId="77777777" w:rsidR="00D2334A" w:rsidRDefault="00D2334A" w:rsidP="00D2334A">
      <w:pPr>
        <w:pStyle w:val="a3"/>
        <w:numPr>
          <w:ilvl w:val="0"/>
          <w:numId w:val="15"/>
        </w:numPr>
        <w:tabs>
          <w:tab w:val="left" w:pos="567"/>
        </w:tabs>
        <w:rPr>
          <w:rFonts w:eastAsiaTheme="minorEastAsia"/>
        </w:rPr>
      </w:pPr>
      <w:r>
        <w:rPr>
          <w:rFonts w:eastAsiaTheme="minorEastAsia"/>
        </w:rPr>
        <w:t>наличие грибка;</w:t>
      </w:r>
    </w:p>
    <w:p w14:paraId="7541C333" w14:textId="77777777" w:rsidR="00D2334A" w:rsidRDefault="00D2334A" w:rsidP="00D2334A">
      <w:pPr>
        <w:pStyle w:val="a3"/>
        <w:numPr>
          <w:ilvl w:val="0"/>
          <w:numId w:val="15"/>
        </w:numPr>
        <w:tabs>
          <w:tab w:val="left" w:pos="567"/>
        </w:tabs>
        <w:rPr>
          <w:rFonts w:eastAsiaTheme="minorEastAsia"/>
        </w:rPr>
      </w:pPr>
      <w:r>
        <w:rPr>
          <w:rFonts w:eastAsiaTheme="minorEastAsia"/>
        </w:rPr>
        <w:t>влажности древесины (не менее 18%);</w:t>
      </w:r>
    </w:p>
    <w:p w14:paraId="76EA670C" w14:textId="77777777" w:rsidR="00D2334A" w:rsidRDefault="00D2334A" w:rsidP="00D2334A">
      <w:pPr>
        <w:pStyle w:val="a3"/>
        <w:numPr>
          <w:ilvl w:val="0"/>
          <w:numId w:val="15"/>
        </w:numPr>
        <w:tabs>
          <w:tab w:val="left" w:pos="567"/>
        </w:tabs>
        <w:rPr>
          <w:rFonts w:eastAsiaTheme="minorEastAsia"/>
        </w:rPr>
      </w:pPr>
      <w:r>
        <w:rPr>
          <w:rFonts w:eastAsiaTheme="minorEastAsia"/>
        </w:rPr>
        <w:lastRenderedPageBreak/>
        <w:t>доступ кислорода;</w:t>
      </w:r>
    </w:p>
    <w:p w14:paraId="19802A61" w14:textId="77777777" w:rsidR="00D2334A" w:rsidRDefault="00D2334A" w:rsidP="00D2334A">
      <w:pPr>
        <w:tabs>
          <w:tab w:val="left" w:pos="567"/>
        </w:tabs>
        <w:rPr>
          <w:rFonts w:eastAsiaTheme="minorEastAsia"/>
        </w:rPr>
      </w:pPr>
      <w:r>
        <w:rPr>
          <w:rFonts w:eastAsiaTheme="minorEastAsia"/>
        </w:rPr>
        <w:t>Если ликвидировать эти 3 условия, гниение прекращается.</w:t>
      </w:r>
    </w:p>
    <w:p w14:paraId="2BDFF66D" w14:textId="49FD7503" w:rsidR="003E63FC" w:rsidRDefault="003E63FC" w:rsidP="00D2334A">
      <w:pPr>
        <w:tabs>
          <w:tab w:val="left" w:pos="567"/>
        </w:tabs>
        <w:rPr>
          <w:rFonts w:eastAsiaTheme="minorEastAsia"/>
          <w:lang w:val="en-US"/>
        </w:rPr>
      </w:pPr>
      <w:r w:rsidRPr="003E63F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editId="1B7EBD86">
            <wp:extent cx="3438525" cy="1154729"/>
            <wp:effectExtent l="0" t="0" r="0" b="0"/>
            <wp:docPr id="9" name="Рисунок 9" descr="C:\Users\1\Desktop\img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1\Desktop\img19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15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4E677D2" w14:textId="77777777" w:rsidR="00D2334A" w:rsidRDefault="00D2334A" w:rsidP="00D2334A">
      <w:pPr>
        <w:tabs>
          <w:tab w:val="left" w:pos="567"/>
        </w:tabs>
        <w:rPr>
          <w:rFonts w:eastAsiaTheme="minorEastAsia"/>
        </w:rPr>
      </w:pPr>
      <w:r>
        <w:rPr>
          <w:rFonts w:eastAsiaTheme="minorEastAsia"/>
        </w:rPr>
        <w:t>Конструктивные меры защиты - не допускать увлажнения.</w:t>
      </w:r>
    </w:p>
    <w:p w14:paraId="788F900C" w14:textId="77777777" w:rsidR="002D477D" w:rsidRPr="003E63FC" w:rsidRDefault="002D477D" w:rsidP="003E63FC">
      <w:pPr>
        <w:tabs>
          <w:tab w:val="left" w:pos="567"/>
        </w:tabs>
        <w:jc w:val="center"/>
        <w:rPr>
          <w:rFonts w:eastAsiaTheme="minorEastAsia"/>
          <w:b/>
        </w:rPr>
      </w:pPr>
      <w:r w:rsidRPr="003E63FC">
        <w:rPr>
          <w:rFonts w:eastAsiaTheme="minorEastAsia"/>
          <w:b/>
        </w:rPr>
        <w:t>Делаются свесы кровли.</w:t>
      </w:r>
    </w:p>
    <w:p w14:paraId="3696179E" w14:textId="77777777" w:rsidR="002D477D" w:rsidRPr="0016587C" w:rsidRDefault="002D477D" w:rsidP="00D2334A">
      <w:pPr>
        <w:tabs>
          <w:tab w:val="left" w:pos="567"/>
        </w:tabs>
        <w:rPr>
          <w:rFonts w:eastAsiaTheme="minorEastAsia"/>
        </w:rPr>
      </w:pPr>
      <w:r>
        <w:rPr>
          <w:rFonts w:eastAsiaTheme="minorEastAsia"/>
        </w:rPr>
        <w:t>Проветривание - открытие конструкции, слуховые окна, также в междуэтажных перекрытиях, в цокольной части.</w:t>
      </w:r>
    </w:p>
    <w:p w14:paraId="7EC25CAF" w14:textId="2081920F" w:rsidR="003E63FC" w:rsidRPr="003E63FC" w:rsidRDefault="003E63FC" w:rsidP="003E63FC">
      <w:pPr>
        <w:tabs>
          <w:tab w:val="left" w:pos="567"/>
        </w:tabs>
        <w:jc w:val="center"/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drawing>
          <wp:inline distT="0" distB="0" distL="0" distR="0" wp14:editId="464EC7E7">
            <wp:extent cx="5038725" cy="2452080"/>
            <wp:effectExtent l="0" t="0" r="0" b="0"/>
            <wp:docPr id="10" name="Рисунок 10" descr="C:\Users\1\Desktop\img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1\Desktop\img19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45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714DA98" w14:textId="77777777" w:rsidR="00F905DD" w:rsidRPr="00F905DD" w:rsidRDefault="002D477D" w:rsidP="00F905DD">
      <w:pPr>
        <w:tabs>
          <w:tab w:val="left" w:pos="567"/>
        </w:tabs>
        <w:rPr>
          <w:rFonts w:eastAsiaTheme="minorEastAsia"/>
        </w:rPr>
      </w:pPr>
      <w:r>
        <w:rPr>
          <w:rFonts w:eastAsiaTheme="minorEastAsia"/>
        </w:rPr>
        <w:t xml:space="preserve">Если конструктивные методы не помогают, используют химические методы - обработки антисептиками </w:t>
      </w:r>
      <w:r w:rsidRPr="002D477D">
        <w:rPr>
          <w:rFonts w:eastAsiaTheme="minorEastAsia"/>
        </w:rPr>
        <w:t>[</w:t>
      </w:r>
      <w:r>
        <w:rPr>
          <w:rFonts w:eastAsiaTheme="minorEastAsia"/>
        </w:rPr>
        <w:t>порошковые, водорастворимые</w:t>
      </w:r>
      <w:r w:rsidRPr="002D477D">
        <w:rPr>
          <w:rFonts w:eastAsiaTheme="minorEastAsia"/>
        </w:rPr>
        <w:t>{</w:t>
      </w:r>
      <w:r>
        <w:rPr>
          <w:rFonts w:eastAsiaTheme="minorEastAsia"/>
        </w:rPr>
        <w:t>наносятся кистью,</w:t>
      </w:r>
      <w:r w:rsidRPr="002D477D">
        <w:rPr>
          <w:rFonts w:eastAsiaTheme="minorEastAsia"/>
        </w:rPr>
        <w:t xml:space="preserve"> </w:t>
      </w:r>
      <w:r>
        <w:rPr>
          <w:rFonts w:eastAsiaTheme="minorEastAsia"/>
        </w:rPr>
        <w:t>погруженные в ванну (сначала в горячую,</w:t>
      </w:r>
      <w:r w:rsidRPr="002D477D">
        <w:rPr>
          <w:rFonts w:eastAsiaTheme="minorEastAsia"/>
        </w:rPr>
        <w:t xml:space="preserve"> </w:t>
      </w:r>
      <w:r>
        <w:rPr>
          <w:rFonts w:eastAsiaTheme="minorEastAsia"/>
        </w:rPr>
        <w:t>потом в холодную ванную), при осыпании происходит втягивание антисептика</w:t>
      </w:r>
      <w:r w:rsidRPr="002D477D">
        <w:rPr>
          <w:rFonts w:eastAsiaTheme="minorEastAsia"/>
        </w:rPr>
        <w:t>}</w:t>
      </w:r>
      <w:r>
        <w:rPr>
          <w:rFonts w:eastAsiaTheme="minorEastAsia"/>
        </w:rPr>
        <w:t>,масляные</w:t>
      </w:r>
      <w:r w:rsidRPr="002D477D">
        <w:rPr>
          <w:rFonts w:eastAsiaTheme="minorEastAsia"/>
        </w:rPr>
        <w:t>]</w:t>
      </w:r>
      <w:r>
        <w:rPr>
          <w:rFonts w:eastAsiaTheme="minorEastAsia"/>
        </w:rPr>
        <w:t>.</w:t>
      </w:r>
    </w:p>
    <w:sectPr w:rsidR="00F905DD" w:rsidRPr="00F905DD" w:rsidSect="00C3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5EE0"/>
    <w:multiLevelType w:val="hybridMultilevel"/>
    <w:tmpl w:val="24809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B6E40"/>
    <w:multiLevelType w:val="hybridMultilevel"/>
    <w:tmpl w:val="B9D6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22B8"/>
    <w:multiLevelType w:val="hybridMultilevel"/>
    <w:tmpl w:val="43EE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937B9"/>
    <w:multiLevelType w:val="hybridMultilevel"/>
    <w:tmpl w:val="6C8CC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14DAA"/>
    <w:multiLevelType w:val="hybridMultilevel"/>
    <w:tmpl w:val="7A7A2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16142"/>
    <w:multiLevelType w:val="hybridMultilevel"/>
    <w:tmpl w:val="F86C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B7352"/>
    <w:multiLevelType w:val="hybridMultilevel"/>
    <w:tmpl w:val="DB0E2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2069F"/>
    <w:multiLevelType w:val="hybridMultilevel"/>
    <w:tmpl w:val="45F0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D6A83"/>
    <w:multiLevelType w:val="hybridMultilevel"/>
    <w:tmpl w:val="E3305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A1A73"/>
    <w:multiLevelType w:val="hybridMultilevel"/>
    <w:tmpl w:val="D88E4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03FF1"/>
    <w:multiLevelType w:val="hybridMultilevel"/>
    <w:tmpl w:val="9902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87BDE"/>
    <w:multiLevelType w:val="hybridMultilevel"/>
    <w:tmpl w:val="7F9E3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B60EF4"/>
    <w:multiLevelType w:val="hybridMultilevel"/>
    <w:tmpl w:val="B71E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35E50"/>
    <w:multiLevelType w:val="hybridMultilevel"/>
    <w:tmpl w:val="BE844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0498A"/>
    <w:multiLevelType w:val="hybridMultilevel"/>
    <w:tmpl w:val="FCE43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1"/>
  </w:num>
  <w:num w:numId="5">
    <w:abstractNumId w:val="2"/>
  </w:num>
  <w:num w:numId="6">
    <w:abstractNumId w:val="12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  <w:num w:numId="12">
    <w:abstractNumId w:val="0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BF3"/>
    <w:rsid w:val="0011375F"/>
    <w:rsid w:val="001510B0"/>
    <w:rsid w:val="0016587C"/>
    <w:rsid w:val="00274FE5"/>
    <w:rsid w:val="00282FAC"/>
    <w:rsid w:val="002C2C76"/>
    <w:rsid w:val="002D477D"/>
    <w:rsid w:val="003E63FC"/>
    <w:rsid w:val="00412B70"/>
    <w:rsid w:val="00541F5B"/>
    <w:rsid w:val="00555875"/>
    <w:rsid w:val="0059609E"/>
    <w:rsid w:val="00663BF3"/>
    <w:rsid w:val="00841037"/>
    <w:rsid w:val="0096610C"/>
    <w:rsid w:val="00B04052"/>
    <w:rsid w:val="00C32D35"/>
    <w:rsid w:val="00CE76FA"/>
    <w:rsid w:val="00D2334A"/>
    <w:rsid w:val="00E47F82"/>
    <w:rsid w:val="00F9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5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BF3"/>
    <w:pPr>
      <w:ind w:left="720"/>
      <w:contextualSpacing/>
    </w:pPr>
  </w:style>
  <w:style w:type="table" w:styleId="a4">
    <w:name w:val="Table Grid"/>
    <w:basedOn w:val="a1"/>
    <w:uiPriority w:val="59"/>
    <w:rsid w:val="00555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6610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6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8FB5-25E1-4963-98A5-4F9082D3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2010-03-02T12:28:00Z</dcterms:created>
  <dcterms:modified xsi:type="dcterms:W3CDTF">2010-04-12T09:12:00Z</dcterms:modified>
</cp:coreProperties>
</file>